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B8683" w14:textId="77777777" w:rsidR="00FC7C75" w:rsidRDefault="00FC7C75" w:rsidP="00A912C2">
      <w:pPr>
        <w:spacing w:after="0" w:line="32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REGULAMIN</w:t>
      </w:r>
    </w:p>
    <w:p w14:paraId="49A42575" w14:textId="02BDDA30" w:rsidR="000C6B6A" w:rsidRPr="00427CA4" w:rsidRDefault="00416E40" w:rsidP="00A912C2">
      <w:pPr>
        <w:spacing w:after="0" w:line="32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akcji </w:t>
      </w:r>
      <w:r w:rsidR="00CD1165" w:rsidRPr="00427CA4">
        <w:rPr>
          <w:b/>
          <w:bCs/>
          <w:sz w:val="24"/>
          <w:szCs w:val="24"/>
        </w:rPr>
        <w:t>„</w:t>
      </w:r>
      <w:r w:rsidR="00803725">
        <w:rPr>
          <w:b/>
          <w:bCs/>
          <w:sz w:val="24"/>
          <w:szCs w:val="24"/>
        </w:rPr>
        <w:t>Tydzień f</w:t>
      </w:r>
      <w:r>
        <w:rPr>
          <w:b/>
          <w:bCs/>
          <w:sz w:val="24"/>
          <w:szCs w:val="24"/>
        </w:rPr>
        <w:t>otografii w Łazienkach”</w:t>
      </w:r>
    </w:p>
    <w:p w14:paraId="393DD97D" w14:textId="77777777" w:rsidR="000C6B6A" w:rsidRPr="00427CA4" w:rsidRDefault="000C6B6A" w:rsidP="00A912C2">
      <w:pPr>
        <w:spacing w:after="0" w:line="320" w:lineRule="exact"/>
        <w:jc w:val="both"/>
      </w:pPr>
    </w:p>
    <w:p w14:paraId="14CD5E0A" w14:textId="77777777" w:rsidR="00D32005" w:rsidRPr="00427CA4" w:rsidRDefault="00D32005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§ 1</w:t>
      </w:r>
    </w:p>
    <w:p w14:paraId="259D6001" w14:textId="77777777" w:rsidR="00161BC4" w:rsidRPr="00427CA4" w:rsidRDefault="00161BC4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Zasady ogólne</w:t>
      </w:r>
    </w:p>
    <w:p w14:paraId="2178CCF3" w14:textId="77777777" w:rsidR="00860C9E" w:rsidRPr="00427CA4" w:rsidRDefault="00860C9E" w:rsidP="00A912C2">
      <w:pPr>
        <w:pStyle w:val="Akapitzlist"/>
        <w:numPr>
          <w:ilvl w:val="0"/>
          <w:numId w:val="5"/>
        </w:numPr>
        <w:spacing w:after="0" w:line="320" w:lineRule="exact"/>
        <w:jc w:val="both"/>
      </w:pPr>
      <w:r w:rsidRPr="00427CA4">
        <w:t xml:space="preserve">Organizatorem </w:t>
      </w:r>
      <w:r w:rsidR="00416E40">
        <w:t>akcji</w:t>
      </w:r>
      <w:r w:rsidR="00CD1165" w:rsidRPr="00427CA4">
        <w:t xml:space="preserve"> pod nazwą „</w:t>
      </w:r>
      <w:r w:rsidR="00416E40">
        <w:t>Tydzień Fotografii w Łazienkach</w:t>
      </w:r>
      <w:r w:rsidR="00CD1165" w:rsidRPr="00427CA4">
        <w:t>” (dalej: „</w:t>
      </w:r>
      <w:r w:rsidR="00416E40">
        <w:rPr>
          <w:b/>
          <w:bCs/>
        </w:rPr>
        <w:t>Akcja</w:t>
      </w:r>
      <w:r w:rsidR="00CD1165" w:rsidRPr="00427CA4">
        <w:rPr>
          <w:b/>
          <w:bCs/>
        </w:rPr>
        <w:t>”</w:t>
      </w:r>
      <w:r w:rsidR="00CD1165" w:rsidRPr="00427CA4">
        <w:t>)</w:t>
      </w:r>
      <w:r w:rsidRPr="00427CA4">
        <w:t xml:space="preserve"> jest Muzeum Łazienki Królewskie w Warszawie, adres: ul. Agrykola 1, 00-460 Warszawa (dalej: „</w:t>
      </w:r>
      <w:r w:rsidRPr="00427CA4">
        <w:rPr>
          <w:b/>
          <w:bCs/>
        </w:rPr>
        <w:t>Organizator</w:t>
      </w:r>
      <w:r w:rsidRPr="00427CA4">
        <w:t>”).</w:t>
      </w:r>
    </w:p>
    <w:p w14:paraId="325B3DCD" w14:textId="77777777" w:rsidR="00117E1F" w:rsidRDefault="00AD0F7E" w:rsidP="0093260D">
      <w:pPr>
        <w:pStyle w:val="Akapitzlist"/>
        <w:numPr>
          <w:ilvl w:val="0"/>
          <w:numId w:val="5"/>
        </w:numPr>
        <w:spacing w:after="0" w:line="320" w:lineRule="exact"/>
        <w:jc w:val="both"/>
      </w:pPr>
      <w:r w:rsidRPr="00427CA4">
        <w:t xml:space="preserve">Celem </w:t>
      </w:r>
      <w:r w:rsidR="00416E40">
        <w:t>Akcji</w:t>
      </w:r>
      <w:r w:rsidRPr="00427CA4">
        <w:t xml:space="preserve"> jest</w:t>
      </w:r>
      <w:r w:rsidR="00FC7C75">
        <w:t xml:space="preserve"> </w:t>
      </w:r>
      <w:r w:rsidR="00416E40">
        <w:t xml:space="preserve">promocja działalności statutowej Organizatora oraz zachęcenie publiczności Organizatora do </w:t>
      </w:r>
      <w:r w:rsidR="00E15693">
        <w:t>uczestnictwa</w:t>
      </w:r>
      <w:r w:rsidR="00416E40">
        <w:t xml:space="preserve"> w projekcie „Fotowspomnienia – Archiwum Społeczne Łazienek Królewskich”</w:t>
      </w:r>
      <w:r w:rsidR="002B090F">
        <w:t xml:space="preserve"> (dalej: </w:t>
      </w:r>
      <w:r w:rsidR="002B090F" w:rsidRPr="002B090F">
        <w:rPr>
          <w:b/>
        </w:rPr>
        <w:t>„Projekt”</w:t>
      </w:r>
      <w:r w:rsidR="002B090F">
        <w:t>)</w:t>
      </w:r>
      <w:r w:rsidR="00416E40">
        <w:t>.</w:t>
      </w:r>
      <w:r w:rsidR="002B090F">
        <w:t xml:space="preserve"> </w:t>
      </w:r>
      <w:r w:rsidR="00B145EE">
        <w:t xml:space="preserve">Każda z osób </w:t>
      </w:r>
      <w:r w:rsidR="00B145EE">
        <w:rPr>
          <w:rFonts w:cstheme="minorHAnsi"/>
        </w:rPr>
        <w:t xml:space="preserve"> (dalej: </w:t>
      </w:r>
      <w:r w:rsidR="00B145EE" w:rsidRPr="00B145EE">
        <w:rPr>
          <w:rFonts w:cstheme="minorHAnsi"/>
          <w:b/>
        </w:rPr>
        <w:t>„Uczestnicy”</w:t>
      </w:r>
      <w:r w:rsidR="00B145EE">
        <w:rPr>
          <w:rFonts w:cstheme="minorHAnsi"/>
        </w:rPr>
        <w:t>)</w:t>
      </w:r>
      <w:r w:rsidR="002B090F">
        <w:t>, które w czasie trwania Akcji przekażą</w:t>
      </w:r>
      <w:r w:rsidR="0093260D">
        <w:t xml:space="preserve"> Organizatorowi</w:t>
      </w:r>
      <w:r w:rsidR="002B090F">
        <w:t xml:space="preserve"> </w:t>
      </w:r>
      <w:r w:rsidR="0093260D">
        <w:t xml:space="preserve">kopie cyfrowe </w:t>
      </w:r>
      <w:r w:rsidR="0093260D" w:rsidRPr="002163A3">
        <w:rPr>
          <w:rFonts w:cstheme="minorHAnsi"/>
        </w:rPr>
        <w:t xml:space="preserve">materiałów archiwalnych </w:t>
      </w:r>
      <w:bookmarkStart w:id="0" w:name="_Hlk37946926"/>
      <w:r w:rsidR="0093260D" w:rsidRPr="002163A3">
        <w:rPr>
          <w:rFonts w:cstheme="minorHAnsi"/>
        </w:rPr>
        <w:t>związanych tematycznie z Łazienkami Królewskimi w Warszawie</w:t>
      </w:r>
      <w:bookmarkEnd w:id="0"/>
      <w:r w:rsidR="0093260D">
        <w:rPr>
          <w:rFonts w:cstheme="minorHAnsi"/>
        </w:rPr>
        <w:t xml:space="preserve"> (dalej:</w:t>
      </w:r>
      <w:r w:rsidR="0093260D" w:rsidRPr="0093260D">
        <w:rPr>
          <w:rFonts w:cstheme="minorHAnsi"/>
          <w:b/>
        </w:rPr>
        <w:t xml:space="preserve"> „Materiały”</w:t>
      </w:r>
      <w:r w:rsidR="0093260D">
        <w:rPr>
          <w:rFonts w:cstheme="minorHAnsi"/>
        </w:rPr>
        <w:t>)</w:t>
      </w:r>
      <w:r w:rsidR="00E15693">
        <w:rPr>
          <w:rFonts w:cstheme="minorHAnsi"/>
        </w:rPr>
        <w:t>,</w:t>
      </w:r>
      <w:r w:rsidR="00C7351C">
        <w:rPr>
          <w:rFonts w:cstheme="minorHAnsi"/>
        </w:rPr>
        <w:t xml:space="preserve"> </w:t>
      </w:r>
      <w:r w:rsidR="00B145EE">
        <w:rPr>
          <w:rFonts w:cstheme="minorHAnsi"/>
        </w:rPr>
        <w:t>otrzyma upominek.</w:t>
      </w:r>
    </w:p>
    <w:p w14:paraId="715EABCD" w14:textId="1581E146" w:rsidR="00CD1165" w:rsidRPr="00427CA4" w:rsidRDefault="00E15693" w:rsidP="00117E1F">
      <w:pPr>
        <w:pStyle w:val="Akapitzlist"/>
        <w:numPr>
          <w:ilvl w:val="0"/>
          <w:numId w:val="5"/>
        </w:numPr>
        <w:spacing w:after="0" w:line="320" w:lineRule="exact"/>
        <w:jc w:val="both"/>
      </w:pPr>
      <w:r>
        <w:t>Szczegółowe z</w:t>
      </w:r>
      <w:r w:rsidR="0053525D">
        <w:t>asady</w:t>
      </w:r>
      <w:r w:rsidR="00117E1F">
        <w:t xml:space="preserve"> </w:t>
      </w:r>
      <w:r w:rsidR="002B090F">
        <w:t xml:space="preserve">dotyczące przekazywania Materiałów w ramach Projektu </w:t>
      </w:r>
      <w:r w:rsidR="000E3854">
        <w:t>(</w:t>
      </w:r>
      <w:r w:rsidR="00554595">
        <w:t xml:space="preserve">dane kontaktowe, </w:t>
      </w:r>
      <w:r w:rsidR="000E3854">
        <w:t xml:space="preserve">wymagania techniczne, </w:t>
      </w:r>
      <w:r w:rsidR="002B090F">
        <w:t>licencja na korzystanie z Materiałów</w:t>
      </w:r>
      <w:r w:rsidR="0053525D">
        <w:t xml:space="preserve"> oraz zapisy dotyczące zgody na korzystanie z wizerunków</w:t>
      </w:r>
      <w:r w:rsidR="002B090F">
        <w:t xml:space="preserve">) </w:t>
      </w:r>
      <w:r w:rsidR="00117E1F">
        <w:t xml:space="preserve">określa Regulamin </w:t>
      </w:r>
      <w:r w:rsidR="002B090F">
        <w:t>P</w:t>
      </w:r>
      <w:r w:rsidR="00117E1F">
        <w:t xml:space="preserve">rojektu dostępny na stronie internetowej Organizatora: </w:t>
      </w:r>
      <w:hyperlink r:id="rId7" w:history="1">
        <w:r w:rsidR="00117E1F" w:rsidRPr="00625222">
          <w:rPr>
            <w:rStyle w:val="Hipercze"/>
          </w:rPr>
          <w:t>https://www.lazienki-krolewskie.pl/pl/nasze-projekty/fotowspomnienia</w:t>
        </w:r>
      </w:hyperlink>
      <w:r>
        <w:t>.</w:t>
      </w:r>
      <w:r w:rsidR="00117E1F">
        <w:t xml:space="preserve"> </w:t>
      </w:r>
      <w:r w:rsidR="00AB041F">
        <w:t xml:space="preserve">Regulamin Projektu jest integralną częścią niniejszego Regulaminu. </w:t>
      </w:r>
    </w:p>
    <w:p w14:paraId="57F1B881" w14:textId="77777777" w:rsidR="00977E49" w:rsidRPr="00427CA4" w:rsidRDefault="00E15693" w:rsidP="00A912C2">
      <w:pPr>
        <w:pStyle w:val="Akapitzlist"/>
        <w:numPr>
          <w:ilvl w:val="0"/>
          <w:numId w:val="5"/>
        </w:numPr>
        <w:spacing w:after="0" w:line="320" w:lineRule="exact"/>
        <w:jc w:val="both"/>
      </w:pPr>
      <w:r>
        <w:t>Więcej</w:t>
      </w:r>
      <w:r w:rsidR="00B145EE">
        <w:t xml:space="preserve"> i</w:t>
      </w:r>
      <w:r w:rsidR="00117E1F">
        <w:t>nformacj</w:t>
      </w:r>
      <w:r>
        <w:t>i</w:t>
      </w:r>
      <w:r w:rsidR="00117E1F">
        <w:t xml:space="preserve"> na temat Akcji można uzyskać za pośrednictwem adresu e-mail</w:t>
      </w:r>
      <w:r w:rsidR="00CD1165" w:rsidRPr="00427CA4">
        <w:t xml:space="preserve"> </w:t>
      </w:r>
      <w:r w:rsidR="00117E1F">
        <w:t>fotowspomnienia</w:t>
      </w:r>
      <w:r w:rsidR="00CD1165" w:rsidRPr="00427CA4">
        <w:t xml:space="preserve">@lazienki-krolewskie.pl. </w:t>
      </w:r>
    </w:p>
    <w:p w14:paraId="6F400F64" w14:textId="77777777" w:rsidR="00977E49" w:rsidRPr="00427CA4" w:rsidRDefault="00977E49" w:rsidP="00A912C2">
      <w:pPr>
        <w:spacing w:after="0" w:line="320" w:lineRule="exact"/>
        <w:jc w:val="center"/>
      </w:pPr>
    </w:p>
    <w:p w14:paraId="079B6A10" w14:textId="77777777" w:rsidR="00BA0F49" w:rsidRPr="00427CA4" w:rsidRDefault="00BA0F49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§ 2</w:t>
      </w:r>
    </w:p>
    <w:p w14:paraId="7040AFAB" w14:textId="77777777" w:rsidR="00BA0F49" w:rsidRPr="00427CA4" w:rsidRDefault="00ED5965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Termin realizacji</w:t>
      </w:r>
      <w:r w:rsidR="00BA0F49" w:rsidRPr="00427CA4">
        <w:rPr>
          <w:b/>
          <w:bCs/>
        </w:rPr>
        <w:t xml:space="preserve"> Projektu</w:t>
      </w:r>
    </w:p>
    <w:p w14:paraId="7CA01460" w14:textId="193DC8D0" w:rsidR="00BA0F49" w:rsidRPr="00427CA4" w:rsidRDefault="00E64639" w:rsidP="00A912C2">
      <w:pPr>
        <w:pStyle w:val="Akapitzlist"/>
        <w:numPr>
          <w:ilvl w:val="0"/>
          <w:numId w:val="6"/>
        </w:numPr>
        <w:spacing w:after="0" w:line="320" w:lineRule="exact"/>
        <w:jc w:val="both"/>
      </w:pPr>
      <w:r w:rsidRPr="00427CA4">
        <w:t xml:space="preserve">Termin </w:t>
      </w:r>
      <w:r w:rsidR="00117E1F">
        <w:t xml:space="preserve">przesyłania </w:t>
      </w:r>
      <w:r w:rsidR="00B145EE">
        <w:t>M</w:t>
      </w:r>
      <w:r w:rsidR="00117E1F">
        <w:t>ateriałów w ramach Akcji:</w:t>
      </w:r>
      <w:r w:rsidRPr="00427CA4">
        <w:t xml:space="preserve"> </w:t>
      </w:r>
      <w:r w:rsidR="00CD1165" w:rsidRPr="00427CA4">
        <w:t>1</w:t>
      </w:r>
      <w:r w:rsidR="00117E1F">
        <w:t>6</w:t>
      </w:r>
      <w:r w:rsidR="00803725">
        <w:t>-</w:t>
      </w:r>
      <w:bookmarkStart w:id="1" w:name="_GoBack"/>
      <w:bookmarkEnd w:id="1"/>
      <w:r w:rsidR="00117E1F">
        <w:t>22</w:t>
      </w:r>
      <w:r w:rsidRPr="00427CA4">
        <w:t xml:space="preserve"> </w:t>
      </w:r>
      <w:r w:rsidR="00117E1F">
        <w:t>sierpn</w:t>
      </w:r>
      <w:r w:rsidR="00CD1165" w:rsidRPr="00427CA4">
        <w:t xml:space="preserve">ia 2021 </w:t>
      </w:r>
      <w:r w:rsidRPr="00427CA4">
        <w:t xml:space="preserve">r. </w:t>
      </w:r>
    </w:p>
    <w:p w14:paraId="243A9E63" w14:textId="77777777" w:rsidR="00ED5965" w:rsidRPr="00427CA4" w:rsidRDefault="00E64639" w:rsidP="00A912C2">
      <w:pPr>
        <w:pStyle w:val="Akapitzlist"/>
        <w:numPr>
          <w:ilvl w:val="0"/>
          <w:numId w:val="6"/>
        </w:numPr>
        <w:spacing w:after="0" w:line="320" w:lineRule="exact"/>
        <w:jc w:val="both"/>
      </w:pPr>
      <w:r w:rsidRPr="00427CA4">
        <w:t xml:space="preserve">Termin </w:t>
      </w:r>
      <w:r w:rsidR="00416E40">
        <w:t>przekazania upominków Uczestnikom</w:t>
      </w:r>
      <w:r w:rsidR="00117E1F">
        <w:t xml:space="preserve"> Akcji</w:t>
      </w:r>
      <w:r w:rsidR="00416E40">
        <w:t>:</w:t>
      </w:r>
      <w:r w:rsidR="00E54641">
        <w:t xml:space="preserve"> 16 sierpnia - 30</w:t>
      </w:r>
      <w:r w:rsidR="00416E40">
        <w:t xml:space="preserve"> </w:t>
      </w:r>
      <w:r w:rsidR="00E54641">
        <w:t>września</w:t>
      </w:r>
      <w:r w:rsidR="00416E40">
        <w:t xml:space="preserve"> 2021 r</w:t>
      </w:r>
      <w:r w:rsidR="00CD1165" w:rsidRPr="00427CA4">
        <w:t>.</w:t>
      </w:r>
    </w:p>
    <w:p w14:paraId="77DB0B03" w14:textId="77777777" w:rsidR="00CD1165" w:rsidRPr="00427CA4" w:rsidRDefault="00CD1165" w:rsidP="00A912C2">
      <w:pPr>
        <w:spacing w:after="0" w:line="320" w:lineRule="exact"/>
        <w:jc w:val="both"/>
      </w:pPr>
    </w:p>
    <w:p w14:paraId="29426422" w14:textId="77777777" w:rsidR="00ED5965" w:rsidRPr="00427CA4" w:rsidRDefault="00ED5965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§ 3</w:t>
      </w:r>
    </w:p>
    <w:p w14:paraId="73083182" w14:textId="77777777" w:rsidR="00977E49" w:rsidRPr="00427CA4" w:rsidRDefault="000C6B6A" w:rsidP="00A912C2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>Za</w:t>
      </w:r>
      <w:r w:rsidR="00977E49" w:rsidRPr="00427CA4">
        <w:rPr>
          <w:b/>
          <w:bCs/>
        </w:rPr>
        <w:t xml:space="preserve">sady uczestnictwa w </w:t>
      </w:r>
      <w:r w:rsidR="00416E40">
        <w:rPr>
          <w:b/>
          <w:bCs/>
        </w:rPr>
        <w:t>Akcji</w:t>
      </w:r>
    </w:p>
    <w:p w14:paraId="1C603B2B" w14:textId="77777777" w:rsidR="00E15693" w:rsidRDefault="00051153" w:rsidP="00E15693">
      <w:pPr>
        <w:pStyle w:val="Akapitzlist"/>
        <w:numPr>
          <w:ilvl w:val="1"/>
          <w:numId w:val="1"/>
        </w:numPr>
        <w:spacing w:after="0" w:line="320" w:lineRule="exact"/>
        <w:jc w:val="both"/>
      </w:pPr>
      <w:r w:rsidRPr="00427CA4">
        <w:t xml:space="preserve">W </w:t>
      </w:r>
      <w:r w:rsidR="00554595">
        <w:t>Akcji</w:t>
      </w:r>
      <w:r w:rsidR="00FC7C75">
        <w:t xml:space="preserve"> </w:t>
      </w:r>
      <w:r w:rsidRPr="00427CA4">
        <w:t>mogą wziąć udział osoby pełnoletnie.</w:t>
      </w:r>
      <w:r w:rsidR="000C6B6A" w:rsidRPr="00427CA4">
        <w:t xml:space="preserve"> </w:t>
      </w:r>
    </w:p>
    <w:p w14:paraId="32CAACAD" w14:textId="77777777" w:rsidR="00E15693" w:rsidRDefault="00E15693" w:rsidP="00F16191">
      <w:pPr>
        <w:pStyle w:val="Akapitzlist"/>
        <w:numPr>
          <w:ilvl w:val="1"/>
          <w:numId w:val="1"/>
        </w:numPr>
        <w:spacing w:after="0" w:line="320" w:lineRule="exact"/>
        <w:jc w:val="both"/>
      </w:pPr>
      <w:r>
        <w:t>A</w:t>
      </w:r>
      <w:r w:rsidR="00D85B53">
        <w:t xml:space="preserve">by wziąć udział w Akcji należy przekazać Organizatorowi w terminie określonym w </w:t>
      </w:r>
      <w:r w:rsidR="00D85B53" w:rsidRPr="001041F2">
        <w:rPr>
          <w:bCs/>
        </w:rPr>
        <w:t xml:space="preserve">§ 2 ust. 1 </w:t>
      </w:r>
      <w:r w:rsidR="001041F2">
        <w:rPr>
          <w:bCs/>
        </w:rPr>
        <w:t xml:space="preserve">cyfrowe kopie </w:t>
      </w:r>
      <w:r w:rsidRPr="001041F2">
        <w:rPr>
          <w:bCs/>
        </w:rPr>
        <w:t>Materiał</w:t>
      </w:r>
      <w:r w:rsidR="001041F2">
        <w:rPr>
          <w:bCs/>
        </w:rPr>
        <w:t>ów</w:t>
      </w:r>
      <w:r w:rsidRPr="001041F2">
        <w:rPr>
          <w:bCs/>
        </w:rPr>
        <w:t xml:space="preserve"> </w:t>
      </w:r>
      <w:r w:rsidR="001041F2">
        <w:rPr>
          <w:bCs/>
        </w:rPr>
        <w:t xml:space="preserve">archiwalnych związanych tematycznie z Łazienkami Królewskimi – np. zdjęć, pocztówek (szczegółowe wymogi dotyczące Materiałów zawiera </w:t>
      </w:r>
      <w:r w:rsidR="001041F2" w:rsidRPr="001041F2">
        <w:rPr>
          <w:rFonts w:cstheme="minorHAnsi"/>
          <w:bCs/>
        </w:rPr>
        <w:t>§ 3</w:t>
      </w:r>
      <w:r w:rsidR="001041F2">
        <w:rPr>
          <w:rFonts w:cstheme="minorHAnsi"/>
          <w:bCs/>
        </w:rPr>
        <w:t xml:space="preserve"> Regulaminu Projektu „Fotowspomnienia – Archiwum Społeczne Łazienek Królewskich”).</w:t>
      </w:r>
    </w:p>
    <w:p w14:paraId="244F2A56" w14:textId="77777777" w:rsidR="00E15693" w:rsidRDefault="00E15693" w:rsidP="00E15693">
      <w:pPr>
        <w:pStyle w:val="Akapitzlist"/>
        <w:numPr>
          <w:ilvl w:val="1"/>
          <w:numId w:val="1"/>
        </w:numPr>
        <w:spacing w:after="0" w:line="320" w:lineRule="exact"/>
        <w:jc w:val="both"/>
      </w:pPr>
      <w:r>
        <w:t>Materiały wraz z wypełnionym Formularzem zgłoszeniowym powinny zostać przesłane drogą elektroniczną na adres mailowy Organizatora: fotowspomnienia@lazienki-krolewskie.pl z</w:t>
      </w:r>
      <w:r w:rsidR="00AE755C">
        <w:t> </w:t>
      </w:r>
      <w:r>
        <w:t>dopiskiem: „Fotowspomnienia - Archiwum Społeczne Łazienek Królewskich”.</w:t>
      </w:r>
    </w:p>
    <w:p w14:paraId="0C17F5A5" w14:textId="77777777" w:rsidR="00E15693" w:rsidRDefault="00E15693" w:rsidP="00E15693">
      <w:pPr>
        <w:pStyle w:val="Akapitzlist"/>
        <w:numPr>
          <w:ilvl w:val="1"/>
          <w:numId w:val="1"/>
        </w:numPr>
        <w:spacing w:after="0" w:line="320" w:lineRule="exact"/>
        <w:jc w:val="both"/>
      </w:pPr>
      <w:r>
        <w:t>Istnieje możliwość przekazania oryginałów obiektów osobiście w celu dokonania skanów (lub fotografii – w przypadku obiektów trójwymiarowych) przez Organizatora. Przekazanie obiektów osobiście nastąpić może jedynie w terminie ustalonym uprzednio z Organizatorem za pomocą poczty elektronicznej lub drogą telefoniczną.</w:t>
      </w:r>
    </w:p>
    <w:p w14:paraId="0E376A99" w14:textId="3B52BC66" w:rsidR="00E15693" w:rsidRDefault="001041F2" w:rsidP="00C40111">
      <w:pPr>
        <w:pStyle w:val="Akapitzlist"/>
        <w:numPr>
          <w:ilvl w:val="1"/>
          <w:numId w:val="1"/>
        </w:numPr>
        <w:spacing w:after="0" w:line="320" w:lineRule="exact"/>
        <w:jc w:val="both"/>
      </w:pPr>
      <w:r w:rsidRPr="001041F2">
        <w:t>Każdy uczestnik Akcji otrzyma drobny upominek od Organizator</w:t>
      </w:r>
      <w:r w:rsidR="005816B9">
        <w:t xml:space="preserve">a. </w:t>
      </w:r>
      <w:r>
        <w:t>W  zamian  za upominek  nie  można  otrzymać  ekwiwalentu pieniężnego lub rzeczowego.</w:t>
      </w:r>
    </w:p>
    <w:p w14:paraId="7F013723" w14:textId="572E56BD" w:rsidR="001041F2" w:rsidRPr="00E15693" w:rsidRDefault="00AE755C" w:rsidP="00AE755C">
      <w:pPr>
        <w:pStyle w:val="Akapitzlist"/>
        <w:numPr>
          <w:ilvl w:val="1"/>
          <w:numId w:val="1"/>
        </w:numPr>
        <w:spacing w:after="0" w:line="320" w:lineRule="exact"/>
        <w:jc w:val="both"/>
      </w:pPr>
      <w:r>
        <w:lastRenderedPageBreak/>
        <w:t xml:space="preserve">Odbiór upominków odbędzie się w siedzibie Organizatora w dniu przekazania Materiałów (w przypadku sytuacji opisanej w </w:t>
      </w:r>
      <w:r w:rsidRPr="00AE755C">
        <w:t>§</w:t>
      </w:r>
      <w:r>
        <w:t>3 ust. 4 niniejszego Regulaminu) lub w innym, uzgodnionym z Uczestnikiem terminie</w:t>
      </w:r>
      <w:r w:rsidR="00D2741C">
        <w:t>, jednak nie później niż 30 września 2021 r.</w:t>
      </w:r>
    </w:p>
    <w:p w14:paraId="6CAD2576" w14:textId="77777777" w:rsidR="00E54641" w:rsidRPr="00427CA4" w:rsidRDefault="00E54641" w:rsidP="00A912C2">
      <w:pPr>
        <w:pStyle w:val="Akapitzlist"/>
        <w:numPr>
          <w:ilvl w:val="1"/>
          <w:numId w:val="1"/>
        </w:numPr>
        <w:spacing w:after="0" w:line="320" w:lineRule="exact"/>
        <w:jc w:val="both"/>
      </w:pPr>
      <w:r w:rsidRPr="00763187">
        <w:rPr>
          <w:rFonts w:eastAsia="Times New Roman" w:cstheme="minorHAnsi"/>
          <w:bCs/>
          <w:lang w:eastAsia="pl-PL"/>
        </w:rPr>
        <w:t>Jed</w:t>
      </w:r>
      <w:r w:rsidR="00554595">
        <w:rPr>
          <w:rFonts w:eastAsia="Times New Roman" w:cstheme="minorHAnsi"/>
          <w:bCs/>
          <w:lang w:eastAsia="pl-PL"/>
        </w:rPr>
        <w:t>nemu</w:t>
      </w:r>
      <w:r w:rsidRPr="00763187">
        <w:rPr>
          <w:rFonts w:eastAsia="Times New Roman" w:cstheme="minorHAnsi"/>
          <w:bCs/>
          <w:lang w:eastAsia="pl-PL"/>
        </w:rPr>
        <w:t xml:space="preserve"> </w:t>
      </w:r>
      <w:r w:rsidR="00554595">
        <w:rPr>
          <w:rFonts w:eastAsia="Times New Roman" w:cstheme="minorHAnsi"/>
          <w:bCs/>
          <w:lang w:eastAsia="pl-PL"/>
        </w:rPr>
        <w:t>U</w:t>
      </w:r>
      <w:r w:rsidRPr="00763187">
        <w:rPr>
          <w:rFonts w:eastAsia="Times New Roman" w:cstheme="minorHAnsi"/>
          <w:bCs/>
          <w:lang w:eastAsia="pl-PL"/>
        </w:rPr>
        <w:t>czestnik</w:t>
      </w:r>
      <w:r w:rsidR="00554595">
        <w:rPr>
          <w:rFonts w:eastAsia="Times New Roman" w:cstheme="minorHAnsi"/>
          <w:bCs/>
          <w:lang w:eastAsia="pl-PL"/>
        </w:rPr>
        <w:t>owi</w:t>
      </w:r>
      <w:r w:rsidRPr="00763187">
        <w:rPr>
          <w:rFonts w:eastAsia="Times New Roman" w:cstheme="minorHAnsi"/>
          <w:bCs/>
          <w:lang w:eastAsia="pl-PL"/>
        </w:rPr>
        <w:t xml:space="preserve"> </w:t>
      </w:r>
      <w:r w:rsidR="00554595">
        <w:rPr>
          <w:rFonts w:eastAsia="Times New Roman" w:cstheme="minorHAnsi"/>
          <w:bCs/>
          <w:lang w:eastAsia="pl-PL"/>
        </w:rPr>
        <w:t>Akcji</w:t>
      </w:r>
      <w:r w:rsidRPr="00763187">
        <w:rPr>
          <w:rFonts w:eastAsia="Times New Roman" w:cstheme="minorHAnsi"/>
          <w:bCs/>
          <w:lang w:eastAsia="pl-PL"/>
        </w:rPr>
        <w:t xml:space="preserve"> </w:t>
      </w:r>
      <w:r w:rsidR="00554595">
        <w:rPr>
          <w:rFonts w:eastAsia="Times New Roman" w:cstheme="minorHAnsi"/>
          <w:bCs/>
          <w:lang w:eastAsia="pl-PL"/>
        </w:rPr>
        <w:t>przysługuje prawo do otrzymania tylko jednego upominku</w:t>
      </w:r>
      <w:r w:rsidR="00E15693">
        <w:rPr>
          <w:rFonts w:eastAsia="Times New Roman" w:cstheme="minorHAnsi"/>
          <w:bCs/>
          <w:lang w:eastAsia="pl-PL"/>
        </w:rPr>
        <w:t>, niezależnie od liczby Materiałów przekazanych Organizatorowi.</w:t>
      </w:r>
    </w:p>
    <w:p w14:paraId="49830180" w14:textId="77777777" w:rsidR="00E54641" w:rsidRDefault="00E54641" w:rsidP="00A912C2">
      <w:pPr>
        <w:spacing w:after="0" w:line="320" w:lineRule="exact"/>
        <w:jc w:val="center"/>
        <w:rPr>
          <w:rFonts w:cstheme="minorHAnsi"/>
          <w:b/>
          <w:bCs/>
        </w:rPr>
      </w:pPr>
    </w:p>
    <w:p w14:paraId="68CFB3D2" w14:textId="432F57FF" w:rsidR="004F6D85" w:rsidRPr="00427CA4" w:rsidRDefault="004F6D85" w:rsidP="004F6D85">
      <w:pPr>
        <w:spacing w:after="0" w:line="320" w:lineRule="exact"/>
        <w:jc w:val="center"/>
        <w:rPr>
          <w:b/>
          <w:bCs/>
        </w:rPr>
      </w:pPr>
      <w:r w:rsidRPr="00427CA4">
        <w:rPr>
          <w:b/>
          <w:bCs/>
        </w:rPr>
        <w:t xml:space="preserve">§ </w:t>
      </w:r>
      <w:r>
        <w:rPr>
          <w:b/>
          <w:bCs/>
        </w:rPr>
        <w:t>4</w:t>
      </w:r>
    </w:p>
    <w:p w14:paraId="63AE217C" w14:textId="77777777" w:rsidR="00F17648" w:rsidRPr="005167E0" w:rsidRDefault="00E54641" w:rsidP="00A912C2">
      <w:pPr>
        <w:spacing w:after="0" w:line="320" w:lineRule="exac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F17648" w:rsidRPr="005167E0">
        <w:rPr>
          <w:rFonts w:cstheme="minorHAnsi"/>
          <w:b/>
          <w:bCs/>
        </w:rPr>
        <w:t>ostanowienia końcowe</w:t>
      </w:r>
    </w:p>
    <w:p w14:paraId="2A47831E" w14:textId="77777777" w:rsidR="00F17648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>W sprawach nieuregulowanych w Regulaminie mają zastosowanie odpowiednie przepisy polskiego prawa powszechnie obowiązującego.</w:t>
      </w:r>
    </w:p>
    <w:p w14:paraId="147DCD0C" w14:textId="77777777" w:rsidR="00F17648" w:rsidRPr="005167E0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W uzasadnionych przypadkach Organizator zastrzega sobie prawo zmiany Regulaminu. </w:t>
      </w:r>
    </w:p>
    <w:p w14:paraId="39301336" w14:textId="77777777" w:rsidR="00F17648" w:rsidRPr="005167E0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5167E0">
        <w:rPr>
          <w:rFonts w:cstheme="minorHAnsi"/>
        </w:rPr>
        <w:t xml:space="preserve">Ewentualne spory między Organizatorem a Uczestnikiem Projektu zostaną poddane pod rozstrzygnięcie sądu polskiego właściwego miejscowo dla siedziby Organizatora. </w:t>
      </w:r>
    </w:p>
    <w:p w14:paraId="045DCDE5" w14:textId="397B67AD" w:rsidR="00F17648" w:rsidRPr="00D610AB" w:rsidRDefault="00F17648" w:rsidP="00A912C2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cstheme="minorHAnsi"/>
        </w:rPr>
      </w:pPr>
      <w:r w:rsidRPr="00D610AB">
        <w:rPr>
          <w:rFonts w:eastAsia="Calibri" w:cstheme="minorHAnsi"/>
        </w:rPr>
        <w:t>Regulamin wchodzi w życie z dniem</w:t>
      </w:r>
      <w:r>
        <w:rPr>
          <w:rFonts w:eastAsia="Calibri" w:cstheme="minorHAnsi"/>
        </w:rPr>
        <w:t>.</w:t>
      </w:r>
      <w:r w:rsidR="00AB041F">
        <w:rPr>
          <w:rFonts w:eastAsia="Calibri" w:cstheme="minorHAnsi"/>
        </w:rPr>
        <w:t xml:space="preserve"> z dniem opublikowania go na stronie internetowej Organizatora.</w:t>
      </w:r>
    </w:p>
    <w:p w14:paraId="1DB0846A" w14:textId="77777777" w:rsidR="00F17648" w:rsidRDefault="00F17648" w:rsidP="00A912C2">
      <w:pPr>
        <w:spacing w:after="0" w:line="320" w:lineRule="exact"/>
        <w:jc w:val="both"/>
        <w:rPr>
          <w:rFonts w:cstheme="minorHAnsi"/>
        </w:rPr>
      </w:pPr>
    </w:p>
    <w:p w14:paraId="17D48F28" w14:textId="4E452A1E" w:rsidR="0079238C" w:rsidRDefault="0079238C" w:rsidP="00A912C2">
      <w:pPr>
        <w:pStyle w:val="Default"/>
        <w:spacing w:line="32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AB041F">
        <w:rPr>
          <w:b/>
          <w:bCs/>
          <w:sz w:val="22"/>
          <w:szCs w:val="22"/>
        </w:rPr>
        <w:t>5</w:t>
      </w:r>
    </w:p>
    <w:p w14:paraId="5084B14B" w14:textId="77777777" w:rsidR="00C14C43" w:rsidRPr="005167E0" w:rsidRDefault="00C14C43" w:rsidP="00A912C2">
      <w:pPr>
        <w:spacing w:after="0" w:line="320" w:lineRule="exact"/>
        <w:jc w:val="center"/>
        <w:rPr>
          <w:rFonts w:cstheme="minorHAnsi"/>
          <w:b/>
          <w:bCs/>
        </w:rPr>
      </w:pPr>
      <w:r w:rsidRPr="005167E0">
        <w:rPr>
          <w:rFonts w:cstheme="minorHAnsi"/>
          <w:b/>
          <w:bCs/>
        </w:rPr>
        <w:t>Ochrona danych osobowych Uczestników</w:t>
      </w:r>
    </w:p>
    <w:p w14:paraId="0D927A31" w14:textId="77777777" w:rsidR="00C14C43" w:rsidRDefault="00C14C43" w:rsidP="00A912C2">
      <w:pPr>
        <w:numPr>
          <w:ilvl w:val="0"/>
          <w:numId w:val="42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Uczestnik przyjmuje do wiadomości </w:t>
      </w:r>
      <w:bookmarkStart w:id="2" w:name="_Hlk39783104"/>
      <w:r w:rsidRPr="005167E0">
        <w:rPr>
          <w:rFonts w:eastAsia="Calibri" w:cstheme="minorHAnsi"/>
        </w:rPr>
        <w:t xml:space="preserve">informacje dotyczące przetwarzania przez Organizatora danych osobowych w związku z organizacją </w:t>
      </w:r>
      <w:r w:rsidR="00AE755C">
        <w:rPr>
          <w:rFonts w:eastAsia="Calibri" w:cstheme="minorHAnsi"/>
        </w:rPr>
        <w:t>Akcji</w:t>
      </w:r>
      <w:r w:rsidRPr="005167E0">
        <w:rPr>
          <w:rFonts w:eastAsia="Calibri" w:cstheme="minorHAnsi"/>
        </w:rPr>
        <w:t xml:space="preserve">, tj. postanowienia zawarte w ust. </w:t>
      </w:r>
      <w:r>
        <w:rPr>
          <w:rFonts w:eastAsia="Calibri" w:cstheme="minorHAnsi"/>
        </w:rPr>
        <w:t>3</w:t>
      </w:r>
      <w:r w:rsidRPr="005167E0">
        <w:rPr>
          <w:rFonts w:eastAsia="Calibri" w:cstheme="minorHAnsi"/>
        </w:rPr>
        <w:t>-</w:t>
      </w:r>
      <w:r>
        <w:rPr>
          <w:rFonts w:eastAsia="Calibri" w:cstheme="minorHAnsi"/>
        </w:rPr>
        <w:t>10</w:t>
      </w:r>
      <w:r w:rsidRPr="005167E0">
        <w:rPr>
          <w:rFonts w:eastAsia="Calibri" w:cstheme="minorHAnsi"/>
        </w:rPr>
        <w:t xml:space="preserve"> niniejszego paragrafu.</w:t>
      </w:r>
      <w:r>
        <w:rPr>
          <w:rFonts w:eastAsia="Calibri" w:cstheme="minorHAnsi"/>
        </w:rPr>
        <w:t xml:space="preserve"> </w:t>
      </w:r>
    </w:p>
    <w:bookmarkEnd w:id="2"/>
    <w:p w14:paraId="3F3765E5" w14:textId="4A00CF55" w:rsidR="00C14C43" w:rsidRPr="005167E0" w:rsidRDefault="00C14C43" w:rsidP="00A912C2">
      <w:pPr>
        <w:numPr>
          <w:ilvl w:val="0"/>
          <w:numId w:val="42"/>
        </w:numPr>
        <w:spacing w:after="0" w:line="320" w:lineRule="exact"/>
        <w:contextualSpacing/>
        <w:jc w:val="both"/>
        <w:rPr>
          <w:rFonts w:eastAsia="Calibri" w:cstheme="minorHAnsi"/>
          <w:b/>
          <w:bCs/>
        </w:rPr>
      </w:pPr>
      <w:r w:rsidRPr="005167E0">
        <w:rPr>
          <w:rFonts w:eastAsia="Calibri" w:cstheme="minorHAnsi"/>
          <w:b/>
          <w:bCs/>
        </w:rPr>
        <w:t>Administrator Danych Osobowych</w:t>
      </w:r>
    </w:p>
    <w:p w14:paraId="4B4CCBD8" w14:textId="77777777" w:rsidR="00C14C43" w:rsidRPr="005167E0" w:rsidRDefault="00C14C43" w:rsidP="00A912C2">
      <w:pPr>
        <w:pStyle w:val="Akapitzlist"/>
        <w:spacing w:after="0" w:line="320" w:lineRule="exact"/>
        <w:ind w:left="360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Administratorem Pani/Pana danych osobowych jest Muzeum Łazienki Królewskie w Warszawie, adres: ul. Agrykola 1, 00-460 Warszawa („Administrator”).</w:t>
      </w:r>
    </w:p>
    <w:p w14:paraId="5C350C83" w14:textId="77777777" w:rsidR="00C14C43" w:rsidRPr="005167E0" w:rsidRDefault="00C14C43" w:rsidP="00A912C2">
      <w:pPr>
        <w:numPr>
          <w:ilvl w:val="0"/>
          <w:numId w:val="42"/>
        </w:numPr>
        <w:spacing w:after="0" w:line="320" w:lineRule="exact"/>
        <w:contextualSpacing/>
        <w:jc w:val="both"/>
        <w:rPr>
          <w:rFonts w:eastAsia="Calibri" w:cstheme="minorHAnsi"/>
          <w:b/>
          <w:bCs/>
        </w:rPr>
      </w:pPr>
      <w:r w:rsidRPr="005167E0">
        <w:rPr>
          <w:rFonts w:eastAsia="Calibri" w:cstheme="minorHAnsi"/>
          <w:b/>
          <w:bCs/>
        </w:rPr>
        <w:t xml:space="preserve">Dane kontaktowe Inspektora Ochrony Danych </w:t>
      </w:r>
    </w:p>
    <w:p w14:paraId="7A2DDEC5" w14:textId="77777777" w:rsidR="00C14C43" w:rsidRPr="005167E0" w:rsidRDefault="00C14C43" w:rsidP="00A912C2">
      <w:pPr>
        <w:pStyle w:val="Akapitzlist"/>
        <w:spacing w:after="0" w:line="320" w:lineRule="exact"/>
        <w:ind w:left="360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Administrator wyznaczył Inspektora Ochrony Danych, z którym może się Pani/Pan skontaktować w sprawach przetwarzania swoich danych osobowych oraz realizacji swoich uprawnień pod adresem e-mail: </w:t>
      </w:r>
      <w:hyperlink r:id="rId8" w:history="1">
        <w:r w:rsidRPr="005167E0">
          <w:rPr>
            <w:rFonts w:eastAsia="Calibri" w:cstheme="minorHAnsi"/>
          </w:rPr>
          <w:t>iod@lazienki-krolewskie.pl</w:t>
        </w:r>
      </w:hyperlink>
      <w:hyperlink r:id="rId9" w:history="1"/>
      <w:r w:rsidRPr="005167E0">
        <w:rPr>
          <w:rFonts w:eastAsia="Calibri" w:cstheme="minorHAnsi"/>
        </w:rPr>
        <w:t xml:space="preserve"> lub pisemnie, przesyłając korespondencję na adres: Muzeum Łazienki Królewskie w Warszawie, adres: ul. Agrykola 1, 00-460 Warszawa.</w:t>
      </w:r>
    </w:p>
    <w:p w14:paraId="4CC81BF5" w14:textId="77777777" w:rsidR="00C14C43" w:rsidRPr="005167E0" w:rsidRDefault="00C14C43" w:rsidP="00A912C2">
      <w:pPr>
        <w:pStyle w:val="Akapitzlist"/>
        <w:numPr>
          <w:ilvl w:val="0"/>
          <w:numId w:val="42"/>
        </w:numPr>
        <w:spacing w:after="0" w:line="320" w:lineRule="exact"/>
        <w:jc w:val="both"/>
        <w:rPr>
          <w:rFonts w:eastAsia="Calibri" w:cstheme="minorHAnsi"/>
        </w:rPr>
      </w:pPr>
      <w:r w:rsidRPr="005167E0">
        <w:rPr>
          <w:rFonts w:eastAsia="Calibri" w:cstheme="minorHAnsi"/>
          <w:b/>
          <w:bCs/>
        </w:rPr>
        <w:t>Cele i podstawy przetwarzania</w:t>
      </w:r>
    </w:p>
    <w:p w14:paraId="33E57187" w14:textId="77777777" w:rsidR="00C14C43" w:rsidRPr="005167E0" w:rsidRDefault="00C14C43" w:rsidP="00A912C2">
      <w:pPr>
        <w:spacing w:after="0" w:line="320" w:lineRule="exact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       Przetwarzamy Państwa dane osobowe:</w:t>
      </w:r>
    </w:p>
    <w:p w14:paraId="044114A0" w14:textId="77777777" w:rsidR="00C14C43" w:rsidRPr="005167E0" w:rsidRDefault="00C14C43" w:rsidP="00A912C2">
      <w:pPr>
        <w:numPr>
          <w:ilvl w:val="0"/>
          <w:numId w:val="31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aby mogli Państwo wziąć udział w </w:t>
      </w:r>
      <w:r w:rsidR="00AE755C">
        <w:rPr>
          <w:rFonts w:eastAsia="Calibri" w:cstheme="minorHAnsi"/>
        </w:rPr>
        <w:t xml:space="preserve">Akcji, na zasadach przewidzianych </w:t>
      </w:r>
      <w:r w:rsidRPr="005167E0">
        <w:rPr>
          <w:rFonts w:eastAsia="Calibri" w:cstheme="minorHAnsi"/>
        </w:rPr>
        <w:t>w zaakceptowanym przez Państwa Regulaminie (art. 6 ust. 1 lit. b RODO),</w:t>
      </w:r>
    </w:p>
    <w:p w14:paraId="4FC0E3AA" w14:textId="77777777" w:rsidR="00C14C43" w:rsidRPr="005167E0" w:rsidRDefault="00C14C43" w:rsidP="00A912C2">
      <w:pPr>
        <w:numPr>
          <w:ilvl w:val="0"/>
          <w:numId w:val="31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w celu spełnienia obowiązków prawnych ciążących na Administratorze, (art. 6 ust. 1 lit. c RODO),</w:t>
      </w:r>
    </w:p>
    <w:p w14:paraId="35EACAAC" w14:textId="77777777" w:rsidR="00C14C43" w:rsidRPr="005167E0" w:rsidRDefault="00C14C43" w:rsidP="00A912C2">
      <w:pPr>
        <w:numPr>
          <w:ilvl w:val="0"/>
          <w:numId w:val="31"/>
        </w:numPr>
        <w:spacing w:after="0" w:line="320" w:lineRule="exact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dla celów reklamowych, promocyjnych oraz marketingowych, związanych z działalnością statutową Administratora, tj. z uwagi na niezbędność przetwarzania do celów wynikających z prawnie uzasadnionych interesów realizowanych przez administratora (art. 6 ust. 1 lit. f RODO), </w:t>
      </w:r>
    </w:p>
    <w:p w14:paraId="0B6E0121" w14:textId="77777777" w:rsidR="00C14C43" w:rsidRPr="005167E0" w:rsidRDefault="00C14C43" w:rsidP="00A912C2">
      <w:pPr>
        <w:numPr>
          <w:ilvl w:val="0"/>
          <w:numId w:val="31"/>
        </w:numPr>
        <w:spacing w:after="0" w:line="320" w:lineRule="exact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w celu realizacji prawnie uzasadnionego interesu Administratora, rozumianego jako możliwość dochodzenia lub obrony przez Administratora ewentualnych roszczeń związanych z uczestnictwem w </w:t>
      </w:r>
      <w:r w:rsidR="00AE755C">
        <w:rPr>
          <w:rFonts w:eastAsia="Calibri" w:cstheme="minorHAnsi"/>
        </w:rPr>
        <w:t>Akcji</w:t>
      </w:r>
      <w:r w:rsidRPr="005167E0">
        <w:rPr>
          <w:rFonts w:eastAsia="Calibri" w:cstheme="minorHAnsi"/>
        </w:rPr>
        <w:t xml:space="preserve"> (art. 6 ust. 1 lit. f RODO). </w:t>
      </w:r>
    </w:p>
    <w:p w14:paraId="162DFDE5" w14:textId="77777777"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Okres przechowywania danych</w:t>
      </w:r>
    </w:p>
    <w:p w14:paraId="7D7208CA" w14:textId="77777777" w:rsidR="00C14C43" w:rsidRPr="005167E0" w:rsidRDefault="00C14C43" w:rsidP="00A912C2">
      <w:pPr>
        <w:spacing w:after="0" w:line="320" w:lineRule="exact"/>
        <w:ind w:left="567" w:hanging="141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lastRenderedPageBreak/>
        <w:t xml:space="preserve">Będziemy przetwarzać dane przez czas realizacji </w:t>
      </w:r>
      <w:r w:rsidR="00AE755C">
        <w:rPr>
          <w:rFonts w:eastAsia="Calibri" w:cstheme="minorHAnsi"/>
        </w:rPr>
        <w:t>Akcji</w:t>
      </w:r>
      <w:r w:rsidRPr="005167E0">
        <w:rPr>
          <w:rFonts w:eastAsia="Calibri" w:cstheme="minorHAnsi"/>
        </w:rPr>
        <w:t>, a po je</w:t>
      </w:r>
      <w:r w:rsidR="00AE755C">
        <w:rPr>
          <w:rFonts w:eastAsia="Calibri" w:cstheme="minorHAnsi"/>
        </w:rPr>
        <w:t>j</w:t>
      </w:r>
      <w:r w:rsidRPr="005167E0">
        <w:rPr>
          <w:rFonts w:eastAsia="Calibri" w:cstheme="minorHAnsi"/>
        </w:rPr>
        <w:t xml:space="preserve"> zakończeniu do czasu: </w:t>
      </w:r>
    </w:p>
    <w:p w14:paraId="1AC81BFB" w14:textId="77777777" w:rsidR="00C14C43" w:rsidRPr="005167E0" w:rsidRDefault="00C14C43" w:rsidP="00A912C2">
      <w:pPr>
        <w:numPr>
          <w:ilvl w:val="0"/>
          <w:numId w:val="32"/>
        </w:numPr>
        <w:spacing w:after="0" w:line="320" w:lineRule="exact"/>
        <w:ind w:left="852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przedawnienia potencjalnych roszczeń z tytułu udziału w </w:t>
      </w:r>
      <w:r w:rsidR="00AE755C">
        <w:rPr>
          <w:rFonts w:eastAsia="Calibri" w:cstheme="minorHAnsi"/>
        </w:rPr>
        <w:t>Akcji</w:t>
      </w:r>
      <w:r w:rsidRPr="005167E0">
        <w:rPr>
          <w:rFonts w:eastAsia="Calibri" w:cstheme="minorHAnsi"/>
        </w:rPr>
        <w:t xml:space="preserve"> (do 6 lat),</w:t>
      </w:r>
    </w:p>
    <w:p w14:paraId="09E6238F" w14:textId="77777777" w:rsidR="00C14C43" w:rsidRPr="005167E0" w:rsidRDefault="00C14C43" w:rsidP="00A912C2">
      <w:pPr>
        <w:numPr>
          <w:ilvl w:val="0"/>
          <w:numId w:val="32"/>
        </w:numPr>
        <w:spacing w:after="0" w:line="320" w:lineRule="exact"/>
        <w:ind w:left="852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wygaśnięcia obowiązku przechowywania danych wynikającego z przepisów prawa, w szczególności obowiązku przechowywania dokumentów księgowych,</w:t>
      </w:r>
    </w:p>
    <w:p w14:paraId="5CEEE157" w14:textId="77777777" w:rsidR="00C14C43" w:rsidRPr="005167E0" w:rsidRDefault="00C14C43" w:rsidP="00A912C2">
      <w:pPr>
        <w:numPr>
          <w:ilvl w:val="0"/>
          <w:numId w:val="32"/>
        </w:numPr>
        <w:spacing w:after="0" w:line="320" w:lineRule="exact"/>
        <w:ind w:left="852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zgłoszenia przez osobę, której dane dotyczą uzasadnionego sprzeciwu wobec przetwarzania jej danych osobowych we wskazanym celu.</w:t>
      </w:r>
    </w:p>
    <w:p w14:paraId="5347AFE1" w14:textId="77777777"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Odbiorcy danych</w:t>
      </w:r>
    </w:p>
    <w:p w14:paraId="00332C73" w14:textId="77777777" w:rsidR="00C14C43" w:rsidRPr="005167E0" w:rsidRDefault="00C14C43" w:rsidP="00A912C2">
      <w:pPr>
        <w:spacing w:after="0" w:line="320" w:lineRule="exact"/>
        <w:ind w:left="426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        Państwa dane osobowe mogą być przekazywane podmiotom przetwarzającym dane osobowe na nasze zlecenie, m.in. dostawcom usług IT, , agencjom marketingowym</w:t>
      </w:r>
      <w:r>
        <w:rPr>
          <w:rFonts w:eastAsia="Calibri" w:cstheme="minorHAnsi"/>
        </w:rPr>
        <w:t>/</w:t>
      </w:r>
      <w:r w:rsidRPr="005167E0">
        <w:rPr>
          <w:rFonts w:eastAsia="Calibri" w:cstheme="minorHAnsi"/>
        </w:rPr>
        <w:t xml:space="preserve"> reklamowym, fotografom i innym podmiotom wspierającym nas przy realizacji </w:t>
      </w:r>
      <w:r w:rsidR="00AE755C">
        <w:rPr>
          <w:rFonts w:eastAsia="Calibri" w:cstheme="minorHAnsi"/>
        </w:rPr>
        <w:t>Akcji</w:t>
      </w:r>
      <w:r w:rsidRPr="005167E0">
        <w:rPr>
          <w:rFonts w:eastAsia="Calibri" w:cstheme="minorHAnsi"/>
        </w:rPr>
        <w:t xml:space="preserve"> – przy czym takie podmioty przetwarzają dane na podstawie umowy powierzenia i wyłącznie zgodnie z naszymi jako Administratora poleceniami.</w:t>
      </w:r>
    </w:p>
    <w:p w14:paraId="463CE5DC" w14:textId="77777777"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Prawa osób, których dane dotyczą</w:t>
      </w:r>
    </w:p>
    <w:p w14:paraId="294AF79A" w14:textId="77777777" w:rsidR="00C14C43" w:rsidRPr="005167E0" w:rsidRDefault="00C14C43" w:rsidP="00A912C2">
      <w:pPr>
        <w:spacing w:after="0" w:line="320" w:lineRule="exact"/>
        <w:ind w:left="852" w:hanging="426"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</w:rPr>
        <w:t>Zgodnie z RODO, przysługuje Pani/ Panu:</w:t>
      </w:r>
    </w:p>
    <w:p w14:paraId="3C09862B" w14:textId="77777777"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żądania dostępu do swoich danych oraz otrzymywania ich kopii;</w:t>
      </w:r>
    </w:p>
    <w:p w14:paraId="546CF470" w14:textId="77777777"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sprostowania (poprawiania) swoich danych;</w:t>
      </w:r>
    </w:p>
    <w:p w14:paraId="72EA5E33" w14:textId="77777777"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prawo do usunięcia danych (jeżeli nie ma podstaw do tego, aby były dłużej przetwarzane); </w:t>
      </w:r>
    </w:p>
    <w:p w14:paraId="242CD1DA" w14:textId="77777777"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ograniczenia przetwarzania danych;</w:t>
      </w:r>
    </w:p>
    <w:p w14:paraId="667B4D78" w14:textId="77777777"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przenoszenia danych;</w:t>
      </w:r>
    </w:p>
    <w:p w14:paraId="2357D40E" w14:textId="77777777" w:rsidR="00C14C43" w:rsidRPr="005167E0" w:rsidRDefault="00C14C43" w:rsidP="00A912C2">
      <w:pPr>
        <w:numPr>
          <w:ilvl w:val="0"/>
          <w:numId w:val="30"/>
        </w:numPr>
        <w:spacing w:after="0" w:line="320" w:lineRule="exact"/>
        <w:ind w:left="852" w:hanging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>prawo do złożenia skargi do organu nadzorczego – Prezesa Urzędu Ochrony Danych Osobowych, w razie uznania, iż przetwarzanie Państwa danych osobowych narusza przepisy RODO.</w:t>
      </w:r>
    </w:p>
    <w:p w14:paraId="7B6EE04B" w14:textId="77777777"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</w:rPr>
      </w:pPr>
      <w:r w:rsidRPr="005167E0">
        <w:rPr>
          <w:rFonts w:eastAsia="Calibri" w:cstheme="minorHAnsi"/>
          <w:b/>
        </w:rPr>
        <w:t>Zautomatyzowane podejmowanie decyzji</w:t>
      </w:r>
    </w:p>
    <w:p w14:paraId="679F9AD3" w14:textId="77777777" w:rsidR="00C14C43" w:rsidRPr="005167E0" w:rsidRDefault="00C14C43" w:rsidP="00A912C2">
      <w:pPr>
        <w:spacing w:after="0" w:line="320" w:lineRule="exact"/>
        <w:ind w:left="426"/>
        <w:contextualSpacing/>
        <w:jc w:val="both"/>
        <w:rPr>
          <w:rFonts w:cstheme="minorHAnsi"/>
        </w:rPr>
      </w:pPr>
      <w:r w:rsidRPr="005167E0">
        <w:rPr>
          <w:rFonts w:cstheme="minorHAnsi"/>
        </w:rPr>
        <w:t xml:space="preserve">Państwa dane nie będą przedmiotem zautomatyzowanego podejmowania decyzji powodującej skutki prawne lub podobnie istotny wpływ. </w:t>
      </w:r>
    </w:p>
    <w:p w14:paraId="71037AF9" w14:textId="77777777" w:rsidR="00C14C43" w:rsidRPr="005167E0" w:rsidRDefault="00C14C43" w:rsidP="00A912C2">
      <w:pPr>
        <w:numPr>
          <w:ilvl w:val="0"/>
          <w:numId w:val="33"/>
        </w:numPr>
        <w:spacing w:after="0" w:line="32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5167E0">
        <w:rPr>
          <w:rFonts w:eastAsia="Calibri" w:cstheme="minorHAnsi"/>
          <w:b/>
        </w:rPr>
        <w:t>Informacja o dobrowolności podania danych</w:t>
      </w:r>
    </w:p>
    <w:p w14:paraId="2D9198FF" w14:textId="77777777" w:rsidR="00C14C43" w:rsidRPr="005167E0" w:rsidRDefault="00C14C43" w:rsidP="00E15693">
      <w:pPr>
        <w:spacing w:after="0" w:line="320" w:lineRule="exact"/>
        <w:ind w:left="426"/>
        <w:jc w:val="both"/>
        <w:rPr>
          <w:rFonts w:eastAsia="Calibri" w:cstheme="minorHAnsi"/>
        </w:rPr>
      </w:pPr>
      <w:r w:rsidRPr="005167E0">
        <w:rPr>
          <w:rFonts w:eastAsia="Calibri" w:cstheme="minorHAnsi"/>
        </w:rPr>
        <w:t xml:space="preserve">Podanie danych ma charakter dobrowolny, lecz jest nierozerwalnie związane z Państwa uczestnictwem w </w:t>
      </w:r>
      <w:r w:rsidR="00AE755C">
        <w:rPr>
          <w:rFonts w:eastAsia="Calibri" w:cstheme="minorHAnsi"/>
        </w:rPr>
        <w:t>Akcji</w:t>
      </w:r>
      <w:r w:rsidRPr="005167E0">
        <w:rPr>
          <w:rFonts w:eastAsia="Calibri" w:cstheme="minorHAnsi"/>
        </w:rPr>
        <w:t xml:space="preserve">. </w:t>
      </w:r>
    </w:p>
    <w:p w14:paraId="45A72FE6" w14:textId="77777777" w:rsidR="00C14C43" w:rsidRDefault="00C14C43" w:rsidP="00A912C2">
      <w:pPr>
        <w:pStyle w:val="Default"/>
        <w:spacing w:line="320" w:lineRule="exact"/>
        <w:jc w:val="center"/>
        <w:rPr>
          <w:sz w:val="22"/>
          <w:szCs w:val="22"/>
        </w:rPr>
      </w:pPr>
    </w:p>
    <w:sectPr w:rsidR="00C1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72FB" w16cex:dateUtc="2021-08-06T06:36:00Z"/>
  <w16cex:commentExtensible w16cex:durableId="24B7736E" w16cex:dateUtc="2021-08-06T0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B0F19" w16cid:durableId="24B77231"/>
  <w16cid:commentId w16cid:paraId="4390D012" w16cid:durableId="24B772FB"/>
  <w16cid:commentId w16cid:paraId="1F9F12F7" w16cid:durableId="24B77232"/>
  <w16cid:commentId w16cid:paraId="34A76240" w16cid:durableId="24B77233"/>
  <w16cid:commentId w16cid:paraId="0CCE7E09" w16cid:durableId="24B773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580A3" w14:textId="77777777" w:rsidR="009E57D3" w:rsidRDefault="009E57D3" w:rsidP="00EC3A1E">
      <w:pPr>
        <w:spacing w:after="0" w:line="240" w:lineRule="auto"/>
      </w:pPr>
      <w:r>
        <w:separator/>
      </w:r>
    </w:p>
  </w:endnote>
  <w:endnote w:type="continuationSeparator" w:id="0">
    <w:p w14:paraId="4160091A" w14:textId="77777777" w:rsidR="009E57D3" w:rsidRDefault="009E57D3" w:rsidP="00EC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C1F52" w14:textId="77777777" w:rsidR="009E57D3" w:rsidRDefault="009E57D3" w:rsidP="00EC3A1E">
      <w:pPr>
        <w:spacing w:after="0" w:line="240" w:lineRule="auto"/>
      </w:pPr>
      <w:r>
        <w:separator/>
      </w:r>
    </w:p>
  </w:footnote>
  <w:footnote w:type="continuationSeparator" w:id="0">
    <w:p w14:paraId="466D4166" w14:textId="77777777" w:rsidR="009E57D3" w:rsidRDefault="009E57D3" w:rsidP="00EC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6C1AEA"/>
    <w:multiLevelType w:val="hybridMultilevel"/>
    <w:tmpl w:val="7E660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B192D0BC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65092"/>
    <w:multiLevelType w:val="hybridMultilevel"/>
    <w:tmpl w:val="6EB0EB72"/>
    <w:lvl w:ilvl="0" w:tplc="A8AA1E22">
      <w:start w:val="1"/>
      <w:numFmt w:val="decimal"/>
      <w:lvlText w:val="%1)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" w15:restartNumberingAfterBreak="0">
    <w:nsid w:val="00E45940"/>
    <w:multiLevelType w:val="hybridMultilevel"/>
    <w:tmpl w:val="27A2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B1225"/>
    <w:multiLevelType w:val="hybridMultilevel"/>
    <w:tmpl w:val="946EB310"/>
    <w:lvl w:ilvl="0" w:tplc="1DC6A6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2F52DB"/>
    <w:multiLevelType w:val="hybridMultilevel"/>
    <w:tmpl w:val="7312D5C0"/>
    <w:lvl w:ilvl="0" w:tplc="DCB6F4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D1D57"/>
    <w:multiLevelType w:val="hybridMultilevel"/>
    <w:tmpl w:val="E75C5EA2"/>
    <w:lvl w:ilvl="0" w:tplc="7A36F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26C95"/>
    <w:multiLevelType w:val="hybridMultilevel"/>
    <w:tmpl w:val="CB82E8A2"/>
    <w:styleLink w:val="ImportedStyle9"/>
    <w:lvl w:ilvl="0" w:tplc="10447576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8A882">
      <w:start w:val="1"/>
      <w:numFmt w:val="lowerLetter"/>
      <w:lvlText w:val="%2."/>
      <w:lvlJc w:val="left"/>
      <w:pPr>
        <w:ind w:left="15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4E784">
      <w:start w:val="1"/>
      <w:numFmt w:val="lowerRoman"/>
      <w:lvlText w:val="%3."/>
      <w:lvlJc w:val="left"/>
      <w:pPr>
        <w:ind w:left="222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680C46">
      <w:start w:val="1"/>
      <w:numFmt w:val="decimal"/>
      <w:lvlText w:val="%4."/>
      <w:lvlJc w:val="left"/>
      <w:pPr>
        <w:ind w:left="29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DEE3C6">
      <w:start w:val="1"/>
      <w:numFmt w:val="lowerLetter"/>
      <w:lvlText w:val="%5."/>
      <w:lvlJc w:val="left"/>
      <w:pPr>
        <w:ind w:left="36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FC32F4">
      <w:start w:val="1"/>
      <w:numFmt w:val="lowerRoman"/>
      <w:lvlText w:val="%6."/>
      <w:lvlJc w:val="left"/>
      <w:pPr>
        <w:ind w:left="438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F85938">
      <w:start w:val="1"/>
      <w:numFmt w:val="decimal"/>
      <w:lvlText w:val="%7."/>
      <w:lvlJc w:val="left"/>
      <w:pPr>
        <w:ind w:left="51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B0498E">
      <w:start w:val="1"/>
      <w:numFmt w:val="lowerLetter"/>
      <w:lvlText w:val="%8."/>
      <w:lvlJc w:val="left"/>
      <w:pPr>
        <w:ind w:left="58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C80C7A">
      <w:start w:val="1"/>
      <w:numFmt w:val="lowerRoman"/>
      <w:lvlText w:val="%9."/>
      <w:lvlJc w:val="left"/>
      <w:pPr>
        <w:ind w:left="654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EB27C1F"/>
    <w:multiLevelType w:val="hybridMultilevel"/>
    <w:tmpl w:val="E0C4820C"/>
    <w:lvl w:ilvl="0" w:tplc="6994D8D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2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03D74"/>
    <w:multiLevelType w:val="hybridMultilevel"/>
    <w:tmpl w:val="EBB03F4C"/>
    <w:lvl w:ilvl="0" w:tplc="33D4B43C">
      <w:start w:val="1"/>
      <w:numFmt w:val="lowerLetter"/>
      <w:lvlText w:val="%1)"/>
      <w:lvlJc w:val="left"/>
      <w:pPr>
        <w:ind w:left="1125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8496FEB"/>
    <w:multiLevelType w:val="hybridMultilevel"/>
    <w:tmpl w:val="457E770C"/>
    <w:lvl w:ilvl="0" w:tplc="74D81350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E91515E"/>
    <w:multiLevelType w:val="multilevel"/>
    <w:tmpl w:val="954867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22DB6878"/>
    <w:multiLevelType w:val="hybridMultilevel"/>
    <w:tmpl w:val="10D86E68"/>
    <w:lvl w:ilvl="0" w:tplc="A8AA1E22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5501744"/>
    <w:multiLevelType w:val="hybridMultilevel"/>
    <w:tmpl w:val="A300D63C"/>
    <w:lvl w:ilvl="0" w:tplc="9088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B0999"/>
    <w:multiLevelType w:val="hybridMultilevel"/>
    <w:tmpl w:val="8BDCF656"/>
    <w:lvl w:ilvl="0" w:tplc="50F4201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C81191D"/>
    <w:multiLevelType w:val="hybridMultilevel"/>
    <w:tmpl w:val="3FB8F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B0774"/>
    <w:multiLevelType w:val="hybridMultilevel"/>
    <w:tmpl w:val="17708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E11C8"/>
    <w:multiLevelType w:val="multilevel"/>
    <w:tmpl w:val="353ED1E8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6B208D6"/>
    <w:multiLevelType w:val="hybridMultilevel"/>
    <w:tmpl w:val="28A837F4"/>
    <w:lvl w:ilvl="0" w:tplc="EF5AE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3F70B6"/>
    <w:multiLevelType w:val="hybridMultilevel"/>
    <w:tmpl w:val="89C61B62"/>
    <w:lvl w:ilvl="0" w:tplc="F9A60C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B4C22C8"/>
    <w:multiLevelType w:val="hybridMultilevel"/>
    <w:tmpl w:val="2D964602"/>
    <w:lvl w:ilvl="0" w:tplc="E062CFF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0071103"/>
    <w:multiLevelType w:val="hybridMultilevel"/>
    <w:tmpl w:val="9C38A73C"/>
    <w:lvl w:ilvl="0" w:tplc="054EE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60C26"/>
    <w:multiLevelType w:val="hybridMultilevel"/>
    <w:tmpl w:val="517C5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4D6F50"/>
    <w:multiLevelType w:val="hybridMultilevel"/>
    <w:tmpl w:val="30B2619E"/>
    <w:lvl w:ilvl="0" w:tplc="4A90FCEC">
      <w:start w:val="1"/>
      <w:numFmt w:val="decimal"/>
      <w:lvlText w:val="%1."/>
      <w:lvlJc w:val="left"/>
      <w:pPr>
        <w:ind w:left="143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55C21E7"/>
    <w:multiLevelType w:val="hybridMultilevel"/>
    <w:tmpl w:val="96BE6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E1567E"/>
    <w:multiLevelType w:val="hybridMultilevel"/>
    <w:tmpl w:val="B246B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7F62C0"/>
    <w:multiLevelType w:val="hybridMultilevel"/>
    <w:tmpl w:val="9560F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474CA"/>
    <w:multiLevelType w:val="hybridMultilevel"/>
    <w:tmpl w:val="15D0470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 w15:restartNumberingAfterBreak="0">
    <w:nsid w:val="4F0535D4"/>
    <w:multiLevelType w:val="hybridMultilevel"/>
    <w:tmpl w:val="D340CC98"/>
    <w:lvl w:ilvl="0" w:tplc="A8AA1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56AB8"/>
    <w:multiLevelType w:val="hybridMultilevel"/>
    <w:tmpl w:val="085AE580"/>
    <w:numStyleLink w:val="ImportedStyle5"/>
  </w:abstractNum>
  <w:abstractNum w:abstractNumId="30" w15:restartNumberingAfterBreak="0">
    <w:nsid w:val="54E14B70"/>
    <w:multiLevelType w:val="hybridMultilevel"/>
    <w:tmpl w:val="2B3305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7674B58"/>
    <w:multiLevelType w:val="hybridMultilevel"/>
    <w:tmpl w:val="A0A8F62C"/>
    <w:lvl w:ilvl="0" w:tplc="118228C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3" w15:restartNumberingAfterBreak="0">
    <w:nsid w:val="62A21EF2"/>
    <w:multiLevelType w:val="hybridMultilevel"/>
    <w:tmpl w:val="4B2AF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D7742F"/>
    <w:multiLevelType w:val="hybridMultilevel"/>
    <w:tmpl w:val="CB82E8A2"/>
    <w:numStyleLink w:val="ImportedStyle9"/>
  </w:abstractNum>
  <w:abstractNum w:abstractNumId="35" w15:restartNumberingAfterBreak="0">
    <w:nsid w:val="69BD4BF8"/>
    <w:multiLevelType w:val="hybridMultilevel"/>
    <w:tmpl w:val="2F10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15C23"/>
    <w:multiLevelType w:val="hybridMultilevel"/>
    <w:tmpl w:val="085AE580"/>
    <w:styleLink w:val="ImportedStyle5"/>
    <w:lvl w:ilvl="0" w:tplc="F20C6E2E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20EE8A">
      <w:start w:val="1"/>
      <w:numFmt w:val="decimal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F2E448">
      <w:start w:val="1"/>
      <w:numFmt w:val="decimal"/>
      <w:lvlText w:val="%3."/>
      <w:lvlJc w:val="left"/>
      <w:pPr>
        <w:tabs>
          <w:tab w:val="left" w:pos="426"/>
        </w:tabs>
        <w:ind w:left="18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006E50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08A45C">
      <w:start w:val="1"/>
      <w:numFmt w:val="decimal"/>
      <w:lvlText w:val="%5."/>
      <w:lvlJc w:val="left"/>
      <w:pPr>
        <w:tabs>
          <w:tab w:val="left" w:pos="426"/>
        </w:tabs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AEC026">
      <w:start w:val="1"/>
      <w:numFmt w:val="decimal"/>
      <w:lvlText w:val="%6."/>
      <w:lvlJc w:val="left"/>
      <w:pPr>
        <w:tabs>
          <w:tab w:val="left" w:pos="426"/>
        </w:tabs>
        <w:ind w:left="40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D81C18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6C3910">
      <w:start w:val="1"/>
      <w:numFmt w:val="decimal"/>
      <w:lvlText w:val="%8."/>
      <w:lvlJc w:val="left"/>
      <w:pPr>
        <w:tabs>
          <w:tab w:val="left" w:pos="426"/>
        </w:tabs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28CE2A">
      <w:start w:val="1"/>
      <w:numFmt w:val="decimal"/>
      <w:lvlText w:val="%9."/>
      <w:lvlJc w:val="left"/>
      <w:pPr>
        <w:tabs>
          <w:tab w:val="left" w:pos="426"/>
        </w:tabs>
        <w:ind w:left="618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DC26BF9"/>
    <w:multiLevelType w:val="hybridMultilevel"/>
    <w:tmpl w:val="EF589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86025"/>
    <w:multiLevelType w:val="hybridMultilevel"/>
    <w:tmpl w:val="BD26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A61B4"/>
    <w:multiLevelType w:val="hybridMultilevel"/>
    <w:tmpl w:val="67E88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155B5"/>
    <w:multiLevelType w:val="hybridMultilevel"/>
    <w:tmpl w:val="0E563B1A"/>
    <w:lvl w:ilvl="0" w:tplc="40D23A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5340E53"/>
    <w:multiLevelType w:val="hybridMultilevel"/>
    <w:tmpl w:val="96E8DE7E"/>
    <w:lvl w:ilvl="0" w:tplc="AA18D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24"/>
  </w:num>
  <w:num w:numId="5">
    <w:abstractNumId w:val="25"/>
  </w:num>
  <w:num w:numId="6">
    <w:abstractNumId w:val="22"/>
  </w:num>
  <w:num w:numId="7">
    <w:abstractNumId w:val="37"/>
  </w:num>
  <w:num w:numId="8">
    <w:abstractNumId w:val="35"/>
  </w:num>
  <w:num w:numId="9">
    <w:abstractNumId w:val="18"/>
  </w:num>
  <w:num w:numId="10">
    <w:abstractNumId w:val="3"/>
  </w:num>
  <w:num w:numId="11">
    <w:abstractNumId w:val="31"/>
  </w:num>
  <w:num w:numId="12">
    <w:abstractNumId w:val="33"/>
  </w:num>
  <w:num w:numId="13">
    <w:abstractNumId w:val="10"/>
  </w:num>
  <w:num w:numId="14">
    <w:abstractNumId w:val="7"/>
  </w:num>
  <w:num w:numId="15">
    <w:abstractNumId w:val="34"/>
    <w:lvlOverride w:ilvl="0">
      <w:lvl w:ilvl="0" w:tplc="729A19A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A2BC1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5C783A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7C30F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C6F4E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9CA4DA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88F7B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460F3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94874C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36"/>
  </w:num>
  <w:num w:numId="18">
    <w:abstractNumId w:val="29"/>
    <w:lvlOverride w:ilvl="0">
      <w:lvl w:ilvl="0" w:tplc="AF48EFC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9"/>
  </w:num>
  <w:num w:numId="20">
    <w:abstractNumId w:val="1"/>
  </w:num>
  <w:num w:numId="21">
    <w:abstractNumId w:val="9"/>
  </w:num>
  <w:num w:numId="22">
    <w:abstractNumId w:val="15"/>
  </w:num>
  <w:num w:numId="23">
    <w:abstractNumId w:val="40"/>
  </w:num>
  <w:num w:numId="24">
    <w:abstractNumId w:val="41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0"/>
  </w:num>
  <w:num w:numId="28">
    <w:abstractNumId w:val="38"/>
  </w:num>
  <w:num w:numId="29">
    <w:abstractNumId w:val="16"/>
  </w:num>
  <w:num w:numId="30">
    <w:abstractNumId w:val="27"/>
  </w:num>
  <w:num w:numId="31">
    <w:abstractNumId w:val="8"/>
  </w:num>
  <w:num w:numId="32">
    <w:abstractNumId w:val="32"/>
  </w:num>
  <w:num w:numId="33">
    <w:abstractNumId w:val="5"/>
  </w:num>
  <w:num w:numId="34">
    <w:abstractNumId w:val="23"/>
  </w:num>
  <w:num w:numId="35">
    <w:abstractNumId w:val="6"/>
  </w:num>
  <w:num w:numId="36">
    <w:abstractNumId w:val="21"/>
  </w:num>
  <w:num w:numId="37">
    <w:abstractNumId w:val="2"/>
  </w:num>
  <w:num w:numId="38">
    <w:abstractNumId w:val="19"/>
  </w:num>
  <w:num w:numId="39">
    <w:abstractNumId w:val="12"/>
  </w:num>
  <w:num w:numId="40">
    <w:abstractNumId w:val="14"/>
  </w:num>
  <w:num w:numId="41">
    <w:abstractNumId w:val="28"/>
  </w:num>
  <w:num w:numId="42">
    <w:abstractNumId w:val="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6A"/>
    <w:rsid w:val="0002165F"/>
    <w:rsid w:val="00051153"/>
    <w:rsid w:val="00055DF7"/>
    <w:rsid w:val="00062E7A"/>
    <w:rsid w:val="0007562D"/>
    <w:rsid w:val="00083E47"/>
    <w:rsid w:val="000B3995"/>
    <w:rsid w:val="000C6B6A"/>
    <w:rsid w:val="000E3854"/>
    <w:rsid w:val="000F4C76"/>
    <w:rsid w:val="001041F2"/>
    <w:rsid w:val="00117E1F"/>
    <w:rsid w:val="00161BC4"/>
    <w:rsid w:val="00162A29"/>
    <w:rsid w:val="001A3D5A"/>
    <w:rsid w:val="001C6539"/>
    <w:rsid w:val="001E1E06"/>
    <w:rsid w:val="00252AE8"/>
    <w:rsid w:val="00262844"/>
    <w:rsid w:val="00265048"/>
    <w:rsid w:val="002B090F"/>
    <w:rsid w:val="002B5BC0"/>
    <w:rsid w:val="002E0D35"/>
    <w:rsid w:val="002E69C5"/>
    <w:rsid w:val="002E78D6"/>
    <w:rsid w:val="003151B1"/>
    <w:rsid w:val="00370FC6"/>
    <w:rsid w:val="00372DFC"/>
    <w:rsid w:val="003E7253"/>
    <w:rsid w:val="0040002D"/>
    <w:rsid w:val="004020AD"/>
    <w:rsid w:val="00416E40"/>
    <w:rsid w:val="00427CA4"/>
    <w:rsid w:val="0043796A"/>
    <w:rsid w:val="0045404A"/>
    <w:rsid w:val="00490B17"/>
    <w:rsid w:val="004969F1"/>
    <w:rsid w:val="004A11BC"/>
    <w:rsid w:val="004C521E"/>
    <w:rsid w:val="004F6D85"/>
    <w:rsid w:val="0052565E"/>
    <w:rsid w:val="0053525D"/>
    <w:rsid w:val="00553FF6"/>
    <w:rsid w:val="00554595"/>
    <w:rsid w:val="00563DE4"/>
    <w:rsid w:val="005816B9"/>
    <w:rsid w:val="005D07E7"/>
    <w:rsid w:val="005E127D"/>
    <w:rsid w:val="006117D3"/>
    <w:rsid w:val="006463D3"/>
    <w:rsid w:val="006A57C6"/>
    <w:rsid w:val="006A7968"/>
    <w:rsid w:val="006B0FA8"/>
    <w:rsid w:val="006C2E8A"/>
    <w:rsid w:val="00714021"/>
    <w:rsid w:val="007143E8"/>
    <w:rsid w:val="00716041"/>
    <w:rsid w:val="00716EA0"/>
    <w:rsid w:val="00721CAC"/>
    <w:rsid w:val="00772341"/>
    <w:rsid w:val="00776738"/>
    <w:rsid w:val="00780C2F"/>
    <w:rsid w:val="0079238C"/>
    <w:rsid w:val="00793D2B"/>
    <w:rsid w:val="007D5AB1"/>
    <w:rsid w:val="007F1231"/>
    <w:rsid w:val="00803725"/>
    <w:rsid w:val="00853B9F"/>
    <w:rsid w:val="00860C9E"/>
    <w:rsid w:val="00872A90"/>
    <w:rsid w:val="00881934"/>
    <w:rsid w:val="008B12D1"/>
    <w:rsid w:val="008C10E1"/>
    <w:rsid w:val="008D707C"/>
    <w:rsid w:val="008E7E92"/>
    <w:rsid w:val="0093260D"/>
    <w:rsid w:val="009748B1"/>
    <w:rsid w:val="00977E49"/>
    <w:rsid w:val="009819A0"/>
    <w:rsid w:val="00984366"/>
    <w:rsid w:val="009B2690"/>
    <w:rsid w:val="009E57D3"/>
    <w:rsid w:val="009E5901"/>
    <w:rsid w:val="00A12479"/>
    <w:rsid w:val="00A20368"/>
    <w:rsid w:val="00A23F22"/>
    <w:rsid w:val="00A45B05"/>
    <w:rsid w:val="00A771AE"/>
    <w:rsid w:val="00A912C2"/>
    <w:rsid w:val="00AB041F"/>
    <w:rsid w:val="00AB30F2"/>
    <w:rsid w:val="00AC477C"/>
    <w:rsid w:val="00AD0F7E"/>
    <w:rsid w:val="00AE66AD"/>
    <w:rsid w:val="00AE755C"/>
    <w:rsid w:val="00B001CC"/>
    <w:rsid w:val="00B145EE"/>
    <w:rsid w:val="00B54F0C"/>
    <w:rsid w:val="00B567A8"/>
    <w:rsid w:val="00B63121"/>
    <w:rsid w:val="00B733CA"/>
    <w:rsid w:val="00B95565"/>
    <w:rsid w:val="00BA0F49"/>
    <w:rsid w:val="00C02F1B"/>
    <w:rsid w:val="00C03921"/>
    <w:rsid w:val="00C03FA9"/>
    <w:rsid w:val="00C14C43"/>
    <w:rsid w:val="00C70683"/>
    <w:rsid w:val="00C7351C"/>
    <w:rsid w:val="00C85E24"/>
    <w:rsid w:val="00C908E4"/>
    <w:rsid w:val="00CB5366"/>
    <w:rsid w:val="00CC0394"/>
    <w:rsid w:val="00CD1165"/>
    <w:rsid w:val="00CD6517"/>
    <w:rsid w:val="00CD7D3A"/>
    <w:rsid w:val="00CE6ED3"/>
    <w:rsid w:val="00D0511F"/>
    <w:rsid w:val="00D20EAC"/>
    <w:rsid w:val="00D219C8"/>
    <w:rsid w:val="00D2741C"/>
    <w:rsid w:val="00D30338"/>
    <w:rsid w:val="00D32005"/>
    <w:rsid w:val="00D549D6"/>
    <w:rsid w:val="00D85B53"/>
    <w:rsid w:val="00D90015"/>
    <w:rsid w:val="00DC3BFC"/>
    <w:rsid w:val="00DD0C80"/>
    <w:rsid w:val="00DD745A"/>
    <w:rsid w:val="00DF043E"/>
    <w:rsid w:val="00E02554"/>
    <w:rsid w:val="00E1557F"/>
    <w:rsid w:val="00E15693"/>
    <w:rsid w:val="00E254C6"/>
    <w:rsid w:val="00E334F8"/>
    <w:rsid w:val="00E4383D"/>
    <w:rsid w:val="00E455F0"/>
    <w:rsid w:val="00E45C11"/>
    <w:rsid w:val="00E54641"/>
    <w:rsid w:val="00E57387"/>
    <w:rsid w:val="00E64639"/>
    <w:rsid w:val="00E822A4"/>
    <w:rsid w:val="00E96405"/>
    <w:rsid w:val="00EA3945"/>
    <w:rsid w:val="00EC3A1E"/>
    <w:rsid w:val="00ED5965"/>
    <w:rsid w:val="00F05169"/>
    <w:rsid w:val="00F05D1D"/>
    <w:rsid w:val="00F17648"/>
    <w:rsid w:val="00F5017D"/>
    <w:rsid w:val="00F555FB"/>
    <w:rsid w:val="00F65671"/>
    <w:rsid w:val="00F92660"/>
    <w:rsid w:val="00F95F2A"/>
    <w:rsid w:val="00FA633D"/>
    <w:rsid w:val="00FB05AF"/>
    <w:rsid w:val="00FC03C7"/>
    <w:rsid w:val="00FC753F"/>
    <w:rsid w:val="00FC7C75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6EB8"/>
  <w15:docId w15:val="{7C47F8D0-6093-4282-B07F-CBE09DC2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6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6B6A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161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5AF"/>
    <w:rPr>
      <w:rFonts w:ascii="Segoe UI" w:hAnsi="Segoe UI" w:cs="Segoe UI"/>
      <w:sz w:val="18"/>
      <w:szCs w:val="18"/>
    </w:rPr>
  </w:style>
  <w:style w:type="numbering" w:customStyle="1" w:styleId="ImportedStyle9">
    <w:name w:val="Imported Style 9"/>
    <w:rsid w:val="0040002D"/>
    <w:pPr>
      <w:numPr>
        <w:numId w:val="14"/>
      </w:numPr>
    </w:pPr>
  </w:style>
  <w:style w:type="numbering" w:customStyle="1" w:styleId="ImportedStyle5">
    <w:name w:val="Imported Style 5"/>
    <w:rsid w:val="00B001CC"/>
    <w:pPr>
      <w:numPr>
        <w:numId w:val="17"/>
      </w:numPr>
    </w:pPr>
  </w:style>
  <w:style w:type="character" w:customStyle="1" w:styleId="AkapitzlistZnak">
    <w:name w:val="Akapit z listą Znak"/>
    <w:link w:val="Akapitzlist"/>
    <w:uiPriority w:val="34"/>
    <w:locked/>
    <w:rsid w:val="00A771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A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A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A1E"/>
    <w:rPr>
      <w:vertAlign w:val="superscript"/>
    </w:rPr>
  </w:style>
  <w:style w:type="paragraph" w:customStyle="1" w:styleId="Default">
    <w:name w:val="Default"/>
    <w:rsid w:val="006C2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zienki-krolewskie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lazienki-krolewskie.pl/pl/nasze-projekty/fotowspomnienia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Eliszka Perłą Jest</dc:creator>
  <cp:lastModifiedBy>Małgorzata Czyczło</cp:lastModifiedBy>
  <cp:revision>5</cp:revision>
  <dcterms:created xsi:type="dcterms:W3CDTF">2021-08-06T06:35:00Z</dcterms:created>
  <dcterms:modified xsi:type="dcterms:W3CDTF">2021-08-06T13:51:00Z</dcterms:modified>
</cp:coreProperties>
</file>